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160" w:type="dxa"/>
        <w:tblLayout w:type="fixed"/>
        <w:tblLook w:val="04A0" w:firstRow="1" w:lastRow="0" w:firstColumn="1" w:lastColumn="0" w:noHBand="0" w:noVBand="1"/>
      </w:tblPr>
      <w:tblGrid>
        <w:gridCol w:w="9160"/>
      </w:tblGrid>
      <w:tr w:rsidR="00437069" w:rsidRPr="006E677A" w14:paraId="593C17F3" w14:textId="77777777" w:rsidTr="00437069">
        <w:trPr>
          <w:trHeight w:val="265"/>
        </w:trPr>
        <w:tc>
          <w:tcPr>
            <w:tcW w:w="9160" w:type="dxa"/>
          </w:tcPr>
          <w:p w14:paraId="1AA5A702" w14:textId="15130E3C" w:rsidR="00437069" w:rsidRPr="005A49AB" w:rsidRDefault="00437069" w:rsidP="002A2EC3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4.3.21 LQ: </w:t>
            </w:r>
            <w:r w:rsidRPr="00E95E6B">
              <w:rPr>
                <w:rFonts w:ascii="Calibri" w:hAnsi="Calibri"/>
                <w:sz w:val="22"/>
                <w:szCs w:val="22"/>
              </w:rPr>
              <w:t xml:space="preserve">Can I </w:t>
            </w:r>
            <w:r>
              <w:rPr>
                <w:rFonts w:ascii="Calibri" w:hAnsi="Calibri"/>
                <w:sz w:val="22"/>
                <w:szCs w:val="22"/>
              </w:rPr>
              <w:t xml:space="preserve">compare </w:t>
            </w:r>
            <w:r w:rsidRPr="000575DB">
              <w:rPr>
                <w:rFonts w:ascii="Calibri" w:hAnsi="Calibri"/>
                <w:sz w:val="22"/>
                <w:szCs w:val="22"/>
              </w:rPr>
              <w:t xml:space="preserve">two </w:t>
            </w:r>
            <w:r>
              <w:rPr>
                <w:rFonts w:ascii="Calibri" w:hAnsi="Calibri"/>
                <w:sz w:val="22"/>
                <w:szCs w:val="22"/>
              </w:rPr>
              <w:t>numbers</w:t>
            </w:r>
            <w:r w:rsidRPr="000575DB">
              <w:rPr>
                <w:rFonts w:ascii="Calibri" w:hAnsi="Calibri"/>
                <w:sz w:val="22"/>
                <w:szCs w:val="22"/>
              </w:rPr>
              <w:t xml:space="preserve"> using ˃, ˂ and =?</w:t>
            </w:r>
            <w:r>
              <w:rPr>
                <w:rFonts w:ascii="Calibri" w:hAnsi="Calibri"/>
                <w:b/>
                <w:sz w:val="20"/>
              </w:rPr>
              <w:t xml:space="preserve"> </w:t>
            </w:r>
          </w:p>
        </w:tc>
      </w:tr>
    </w:tbl>
    <w:p w14:paraId="050B46CE" w14:textId="77777777" w:rsidR="004A0FC6" w:rsidRDefault="00437069"/>
    <w:p w14:paraId="6FBB964D" w14:textId="77777777" w:rsidR="00437069" w:rsidRDefault="00437069">
      <w:r>
        <w:t xml:space="preserve">Less than &lt; </w:t>
      </w:r>
    </w:p>
    <w:p w14:paraId="77B5340B" w14:textId="0A820029" w:rsidR="00437069" w:rsidRDefault="00437069">
      <w:proofErr w:type="gramStart"/>
      <w:r>
        <w:t>more</w:t>
      </w:r>
      <w:proofErr w:type="gramEnd"/>
      <w:r>
        <w:t xml:space="preserve"> than  &gt; </w:t>
      </w:r>
    </w:p>
    <w:p w14:paraId="384CE5DC" w14:textId="791AEEE7" w:rsidR="00437069" w:rsidRDefault="00437069">
      <w:r>
        <w:t>equal to =</w:t>
      </w:r>
      <w:bookmarkStart w:id="0" w:name="_GoBack"/>
      <w:bookmarkEnd w:id="0"/>
    </w:p>
    <w:p w14:paraId="7D9A736B" w14:textId="77777777" w:rsidR="00437069" w:rsidRDefault="00437069"/>
    <w:p w14:paraId="1CA7F646" w14:textId="790812AF" w:rsidR="00DC1588" w:rsidRPr="002B4EE0" w:rsidRDefault="00CD5E99">
      <w:pPr>
        <w:rPr>
          <w:rFonts w:asciiTheme="minorHAnsi" w:hAnsiTheme="minorHAnsi" w:cstheme="minorHAnsi"/>
          <w:sz w:val="32"/>
          <w:szCs w:val="32"/>
        </w:rPr>
      </w:pPr>
      <w:r w:rsidRPr="002B4EE0">
        <w:rPr>
          <w:rFonts w:asciiTheme="minorHAnsi" w:hAnsiTheme="minorHAnsi" w:cstheme="minorHAnsi"/>
          <w:sz w:val="32"/>
          <w:szCs w:val="32"/>
        </w:rPr>
        <w:t>Use the number track to compare the two numbers using words</w:t>
      </w:r>
    </w:p>
    <w:p w14:paraId="729FA010" w14:textId="49BEE686" w:rsidR="00DC1588" w:rsidRPr="002B4EE0" w:rsidRDefault="00CD5E99">
      <w:pPr>
        <w:rPr>
          <w:rFonts w:asciiTheme="minorHAnsi" w:hAnsiTheme="minorHAnsi" w:cstheme="minorHAnsi"/>
          <w:sz w:val="32"/>
          <w:szCs w:val="32"/>
        </w:rPr>
      </w:pPr>
      <w:r w:rsidRPr="002B4EE0">
        <w:rPr>
          <w:rFonts w:asciiTheme="minorHAnsi" w:hAnsiTheme="minorHAnsi" w:cstheme="minorHAnsi"/>
          <w:sz w:val="32"/>
          <w:szCs w:val="32"/>
        </w:rPr>
        <w:t>and inequality symbols.</w:t>
      </w:r>
    </w:p>
    <w:p w14:paraId="0B651206" w14:textId="77777777" w:rsidR="00CD5E99" w:rsidRDefault="00CD5E99">
      <w:pPr>
        <w:rPr>
          <w:noProof/>
          <w:lang w:eastAsia="en-GB"/>
        </w:rPr>
      </w:pPr>
    </w:p>
    <w:p w14:paraId="7326CD8E" w14:textId="74042F8A" w:rsidR="00CD5E99" w:rsidRDefault="00CD5E99">
      <w:pPr>
        <w:rPr>
          <w:noProof/>
          <w:lang w:eastAsia="en-GB"/>
        </w:rPr>
      </w:pPr>
      <w:r>
        <w:rPr>
          <w:noProof/>
          <w:lang w:val="en-US"/>
        </w:rPr>
        <w:drawing>
          <wp:inline distT="0" distB="0" distL="0" distR="0" wp14:anchorId="1DDFBD32" wp14:editId="6F554C1B">
            <wp:extent cx="3286125" cy="249929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46579" cy="254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57F99">
        <w:rPr>
          <w:noProof/>
          <w:lang w:val="en-US"/>
        </w:rPr>
        <w:drawing>
          <wp:inline distT="0" distB="0" distL="0" distR="0" wp14:anchorId="5FA0B6B2" wp14:editId="338DA45B">
            <wp:extent cx="3286125" cy="280071"/>
            <wp:effectExtent l="0" t="0" r="0" b="57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10865" cy="290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7DEAA9" w14:textId="5CEF2F08" w:rsidR="00CD5E99" w:rsidRDefault="00CD5E99">
      <w:pPr>
        <w:rPr>
          <w:noProof/>
          <w:lang w:eastAsia="en-GB"/>
        </w:rPr>
      </w:pPr>
    </w:p>
    <w:p w14:paraId="442D5272" w14:textId="1B734F2A" w:rsidR="00457F99" w:rsidRDefault="00457F99">
      <w:pPr>
        <w:rPr>
          <w:noProof/>
          <w:lang w:eastAsia="en-GB"/>
        </w:rPr>
      </w:pPr>
      <w:r>
        <w:rPr>
          <w:noProof/>
        </w:rPr>
        <w:t xml:space="preserve">         </w:t>
      </w:r>
      <w:r>
        <w:rPr>
          <w:noProof/>
          <w:lang w:val="en-US"/>
        </w:rPr>
        <w:drawing>
          <wp:inline distT="0" distB="0" distL="0" distR="0" wp14:anchorId="707974C9" wp14:editId="4DEAC586">
            <wp:extent cx="2714625" cy="1357313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1357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</w:t>
      </w:r>
      <w:r>
        <w:rPr>
          <w:noProof/>
          <w:lang w:val="en-US"/>
        </w:rPr>
        <w:drawing>
          <wp:inline distT="0" distB="0" distL="0" distR="0" wp14:anchorId="5787A6B6" wp14:editId="3FF95A74">
            <wp:extent cx="2838450" cy="1359926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64836" cy="1372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B1C210" w14:textId="5ECE8A44" w:rsidR="00DC1588" w:rsidRDefault="00DC1588">
      <w:pPr>
        <w:rPr>
          <w:noProof/>
          <w:lang w:eastAsia="en-GB"/>
        </w:rPr>
      </w:pPr>
      <w:r>
        <w:rPr>
          <w:rFonts w:ascii="Sassoon Infant Rg" w:hAnsi="Sassoon Infant Rg"/>
          <w:sz w:val="32"/>
          <w:szCs w:val="32"/>
        </w:rPr>
        <w:t xml:space="preserve">                      </w:t>
      </w:r>
      <w:r>
        <w:rPr>
          <w:noProof/>
          <w:lang w:eastAsia="en-GB"/>
        </w:rPr>
        <w:t xml:space="preserve">                                                     </w:t>
      </w:r>
    </w:p>
    <w:p w14:paraId="576EE482" w14:textId="5C633CEA" w:rsidR="00DC1588" w:rsidRDefault="00CD5E99">
      <w:pPr>
        <w:rPr>
          <w:rFonts w:ascii="Sassoon Infant Rg" w:hAnsi="Sassoon Infant Rg"/>
          <w:sz w:val="32"/>
          <w:szCs w:val="32"/>
        </w:rPr>
      </w:pPr>
      <w:r>
        <w:rPr>
          <w:noProof/>
          <w:lang w:val="en-US"/>
        </w:rPr>
        <w:drawing>
          <wp:anchor distT="0" distB="0" distL="114300" distR="114300" simplePos="0" relativeHeight="251656704" behindDoc="0" locked="0" layoutInCell="1" allowOverlap="1" wp14:anchorId="35534B3B" wp14:editId="494D925F">
            <wp:simplePos x="0" y="0"/>
            <wp:positionH relativeFrom="column">
              <wp:posOffset>2800350</wp:posOffset>
            </wp:positionH>
            <wp:positionV relativeFrom="paragraph">
              <wp:posOffset>290830</wp:posOffset>
            </wp:positionV>
            <wp:extent cx="3971925" cy="1780801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1780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inline distT="0" distB="0" distL="0" distR="0" wp14:anchorId="6BB2D86C" wp14:editId="002EBDCC">
            <wp:extent cx="6143625" cy="347286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47816" cy="3475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D4CE78" w14:textId="06081BE5" w:rsidR="007D17EF" w:rsidRDefault="00457F99" w:rsidP="001D6AC6">
      <w:pPr>
        <w:rPr>
          <w:rFonts w:ascii="Sassoon Infant Rg" w:hAnsi="Sassoon Infant Rg"/>
          <w:sz w:val="36"/>
          <w:szCs w:val="36"/>
        </w:rPr>
      </w:pPr>
      <w:r>
        <w:rPr>
          <w:noProof/>
          <w:lang w:val="en-US"/>
        </w:rPr>
        <w:drawing>
          <wp:anchor distT="0" distB="0" distL="114300" distR="114300" simplePos="0" relativeHeight="251657728" behindDoc="1" locked="0" layoutInCell="1" allowOverlap="1" wp14:anchorId="5B1D9625" wp14:editId="4044121A">
            <wp:simplePos x="0" y="0"/>
            <wp:positionH relativeFrom="column">
              <wp:posOffset>2714625</wp:posOffset>
            </wp:positionH>
            <wp:positionV relativeFrom="paragraph">
              <wp:posOffset>213360</wp:posOffset>
            </wp:positionV>
            <wp:extent cx="1562100" cy="390525"/>
            <wp:effectExtent l="0" t="0" r="0" b="9525"/>
            <wp:wrapTight wrapText="bothSides">
              <wp:wrapPolygon edited="0">
                <wp:start x="0" y="0"/>
                <wp:lineTo x="0" y="21073"/>
                <wp:lineTo x="21337" y="21073"/>
                <wp:lineTo x="21337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 Infant Rg" w:hAnsi="Sassoon Infant Rg"/>
          <w:sz w:val="36"/>
          <w:szCs w:val="36"/>
          <w:u w:val="single"/>
        </w:rPr>
        <w:t>Extension</w:t>
      </w:r>
      <w:r w:rsidR="007D17EF">
        <w:rPr>
          <w:rFonts w:ascii="Sassoon Infant Rg" w:hAnsi="Sassoon Infant Rg"/>
          <w:sz w:val="36"/>
          <w:szCs w:val="36"/>
        </w:rPr>
        <w:t xml:space="preserve">  </w:t>
      </w:r>
    </w:p>
    <w:p w14:paraId="7F0174CE" w14:textId="6F4843BE" w:rsidR="007D17EF" w:rsidRDefault="009478D5" w:rsidP="001D6AC6">
      <w:pPr>
        <w:rPr>
          <w:rFonts w:ascii="Sassoon Infant Rg" w:hAnsi="Sassoon Infant Rg"/>
          <w:sz w:val="36"/>
          <w:szCs w:val="36"/>
        </w:rPr>
      </w:pPr>
      <w:r>
        <w:rPr>
          <w:rFonts w:ascii="Sassoon Infant Rg" w:hAnsi="Sassoon Infant Rg"/>
          <w:sz w:val="36"/>
          <w:szCs w:val="36"/>
        </w:rPr>
        <w:t xml:space="preserve">Find four more </w:t>
      </w:r>
      <w:r w:rsidR="007D17EF">
        <w:rPr>
          <w:rFonts w:ascii="Sassoon Infant Rg" w:hAnsi="Sassoon Infant Rg"/>
          <w:sz w:val="36"/>
          <w:szCs w:val="36"/>
        </w:rPr>
        <w:t xml:space="preserve">solutions </w:t>
      </w:r>
      <w:r w:rsidR="00457F99">
        <w:rPr>
          <w:rFonts w:ascii="Sassoon Infant Rg" w:hAnsi="Sassoon Infant Rg"/>
          <w:sz w:val="36"/>
          <w:szCs w:val="36"/>
        </w:rPr>
        <w:t>for ?</w:t>
      </w:r>
    </w:p>
    <w:p w14:paraId="3D0E74FB" w14:textId="11528092" w:rsidR="008D70FD" w:rsidRDefault="00C204DE" w:rsidP="006139DC">
      <w:pPr>
        <w:spacing w:before="120"/>
      </w:pPr>
      <w:r>
        <w:rPr>
          <w:noProof/>
          <w:lang w:val="en-US"/>
        </w:rPr>
        <w:drawing>
          <wp:inline distT="0" distB="0" distL="0" distR="0" wp14:anchorId="43B0B38F" wp14:editId="6CE53BE7">
            <wp:extent cx="2324100" cy="581025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 Infant Rg" w:hAnsi="Sassoon Infant Rg"/>
          <w:sz w:val="36"/>
          <w:szCs w:val="36"/>
        </w:rPr>
        <w:t xml:space="preserve">  </w:t>
      </w:r>
      <w:r>
        <w:rPr>
          <w:noProof/>
          <w:lang w:val="en-US"/>
        </w:rPr>
        <w:drawing>
          <wp:inline distT="0" distB="0" distL="0" distR="0" wp14:anchorId="0B48CA88" wp14:editId="028E685A">
            <wp:extent cx="2324100" cy="581025"/>
            <wp:effectExtent l="0" t="0" r="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3583728B" wp14:editId="0ECDFE30">
            <wp:extent cx="2324100" cy="581025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>
        <w:rPr>
          <w:noProof/>
          <w:lang w:val="en-US"/>
        </w:rPr>
        <w:drawing>
          <wp:inline distT="0" distB="0" distL="0" distR="0" wp14:anchorId="56C2649F" wp14:editId="7A9AFADB">
            <wp:extent cx="2324100" cy="581025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D70FD" w:rsidSect="00E95E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Sassoon Infant Rg">
    <w:altName w:val="Athelas Bold Italic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44B"/>
    <w:rsid w:val="00036F03"/>
    <w:rsid w:val="000575DB"/>
    <w:rsid w:val="00072147"/>
    <w:rsid w:val="000A3F41"/>
    <w:rsid w:val="000D67C6"/>
    <w:rsid w:val="000E716A"/>
    <w:rsid w:val="001843B6"/>
    <w:rsid w:val="001D6AC6"/>
    <w:rsid w:val="0021245E"/>
    <w:rsid w:val="002A2EC3"/>
    <w:rsid w:val="002B4EE0"/>
    <w:rsid w:val="002D1415"/>
    <w:rsid w:val="002E65BE"/>
    <w:rsid w:val="003408BC"/>
    <w:rsid w:val="00384EAB"/>
    <w:rsid w:val="003B744B"/>
    <w:rsid w:val="003D1957"/>
    <w:rsid w:val="00437069"/>
    <w:rsid w:val="00457F99"/>
    <w:rsid w:val="00483B71"/>
    <w:rsid w:val="00505905"/>
    <w:rsid w:val="00506931"/>
    <w:rsid w:val="00531B9E"/>
    <w:rsid w:val="00583B4F"/>
    <w:rsid w:val="005A6404"/>
    <w:rsid w:val="005C4950"/>
    <w:rsid w:val="005E4F8F"/>
    <w:rsid w:val="006139DC"/>
    <w:rsid w:val="006227CE"/>
    <w:rsid w:val="00623DD3"/>
    <w:rsid w:val="00630833"/>
    <w:rsid w:val="00631938"/>
    <w:rsid w:val="00651DD9"/>
    <w:rsid w:val="006D6686"/>
    <w:rsid w:val="006F24B3"/>
    <w:rsid w:val="00706A66"/>
    <w:rsid w:val="00707B6A"/>
    <w:rsid w:val="0071441B"/>
    <w:rsid w:val="0076258E"/>
    <w:rsid w:val="007D17EF"/>
    <w:rsid w:val="007F6C30"/>
    <w:rsid w:val="00810267"/>
    <w:rsid w:val="00884E8E"/>
    <w:rsid w:val="008D70FD"/>
    <w:rsid w:val="00911136"/>
    <w:rsid w:val="00946F07"/>
    <w:rsid w:val="009478D5"/>
    <w:rsid w:val="0096710C"/>
    <w:rsid w:val="009A76A9"/>
    <w:rsid w:val="00A13F42"/>
    <w:rsid w:val="00A67CE2"/>
    <w:rsid w:val="00AE1590"/>
    <w:rsid w:val="00AE580D"/>
    <w:rsid w:val="00AF5032"/>
    <w:rsid w:val="00B64C56"/>
    <w:rsid w:val="00BC1F33"/>
    <w:rsid w:val="00BF2613"/>
    <w:rsid w:val="00C204DE"/>
    <w:rsid w:val="00CD5E99"/>
    <w:rsid w:val="00D84789"/>
    <w:rsid w:val="00D942FE"/>
    <w:rsid w:val="00DC036F"/>
    <w:rsid w:val="00DC1588"/>
    <w:rsid w:val="00DE1F8A"/>
    <w:rsid w:val="00E0731E"/>
    <w:rsid w:val="00E23E6D"/>
    <w:rsid w:val="00E352A0"/>
    <w:rsid w:val="00E360E4"/>
    <w:rsid w:val="00E452A9"/>
    <w:rsid w:val="00E95E6B"/>
    <w:rsid w:val="00F1201F"/>
    <w:rsid w:val="00F70ACF"/>
    <w:rsid w:val="00F732C3"/>
    <w:rsid w:val="00FD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D65C1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E6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5E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95E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5E6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E6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5E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95E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5E6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pn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</Words>
  <Characters>295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Griffin</dc:creator>
  <cp:lastModifiedBy>Ruth Goodhand (Coningsby St Michael's CE Primary Scho</cp:lastModifiedBy>
  <cp:revision>2</cp:revision>
  <dcterms:created xsi:type="dcterms:W3CDTF">2021-03-01T12:00:00Z</dcterms:created>
  <dcterms:modified xsi:type="dcterms:W3CDTF">2021-03-01T12:00:00Z</dcterms:modified>
</cp:coreProperties>
</file>